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2CC2BAE" w:rsidR="008A22CF" w:rsidRPr="00D97A6F" w:rsidRDefault="002E12F6" w:rsidP="008A22CF">
      <w:pPr>
        <w:pStyle w:val="3GPPHeader"/>
        <w:spacing w:after="60"/>
        <w:rPr>
          <w:sz w:val="32"/>
          <w:szCs w:val="32"/>
        </w:rPr>
      </w:pPr>
      <w:r>
        <w:t>3</w:t>
      </w:r>
      <w:r w:rsidR="008A22CF" w:rsidRPr="00F1784D">
        <w:t>GPP TSG-RAN WG4</w:t>
      </w:r>
      <w:r w:rsidR="001D4850" w:rsidRPr="00F1784D">
        <w:t xml:space="preserve"> Meeting</w:t>
      </w:r>
      <w:r w:rsidR="005071CC" w:rsidRPr="00F1784D">
        <w:t xml:space="preserve"> </w:t>
      </w:r>
      <w:r w:rsidR="005D1E89" w:rsidRPr="00F1784D">
        <w:t>#</w:t>
      </w:r>
      <w:r w:rsidR="009C7EF6">
        <w:t xml:space="preserve"> </w:t>
      </w:r>
      <w:r w:rsidR="00E77FBC" w:rsidRPr="00F1784D">
        <w:t>10</w:t>
      </w:r>
      <w:r>
        <w:t>9</w:t>
      </w:r>
      <w:r w:rsidR="008A22CF" w:rsidRPr="00F1784D">
        <w:tab/>
      </w:r>
      <w:r w:rsidR="004B60B9" w:rsidRPr="00D97A6F">
        <w:rPr>
          <w:szCs w:val="24"/>
        </w:rPr>
        <w:t>R4-</w:t>
      </w:r>
      <w:r w:rsidR="006D1D65" w:rsidRPr="00D97A6F">
        <w:rPr>
          <w:szCs w:val="24"/>
        </w:rPr>
        <w:t>2</w:t>
      </w:r>
      <w:r w:rsidR="008C2F02">
        <w:rPr>
          <w:szCs w:val="24"/>
        </w:rPr>
        <w:t>3</w:t>
      </w:r>
      <w:r w:rsidR="00A76C3D">
        <w:rPr>
          <w:szCs w:val="24"/>
        </w:rPr>
        <w:t>1</w:t>
      </w:r>
      <w:r w:rsidR="00DD19F2">
        <w:rPr>
          <w:szCs w:val="24"/>
        </w:rPr>
        <w:t>922</w:t>
      </w:r>
      <w:r w:rsidR="00DB3876">
        <w:rPr>
          <w:szCs w:val="24"/>
        </w:rPr>
        <w:t>7</w:t>
      </w:r>
    </w:p>
    <w:p w14:paraId="65F55581" w14:textId="234D17EF" w:rsidR="008A22CF" w:rsidRPr="00F1784D" w:rsidRDefault="00D71642" w:rsidP="003F1507">
      <w:pPr>
        <w:pStyle w:val="3GPPHeader"/>
      </w:pPr>
      <w:r>
        <w:t>Chicago</w:t>
      </w:r>
      <w:r w:rsidR="009C7EF6" w:rsidRPr="009C7EF6">
        <w:t xml:space="preserve">, </w:t>
      </w:r>
      <w:r>
        <w:t>US</w:t>
      </w:r>
      <w:r w:rsidR="009C7EF6" w:rsidRPr="009C7EF6">
        <w:t xml:space="preserve">, </w:t>
      </w:r>
      <w:r w:rsidR="002E12F6">
        <w:t>13</w:t>
      </w:r>
      <w:r w:rsidR="002E12F6" w:rsidRPr="002E12F6">
        <w:rPr>
          <w:vertAlign w:val="superscript"/>
        </w:rPr>
        <w:t>th</w:t>
      </w:r>
      <w:r w:rsidR="009C7EF6" w:rsidRPr="009C7EF6">
        <w:t xml:space="preserve"> – </w:t>
      </w:r>
      <w:r w:rsidR="002E12F6">
        <w:t>17</w:t>
      </w:r>
      <w:r w:rsidR="002E12F6" w:rsidRPr="002E12F6">
        <w:rPr>
          <w:vertAlign w:val="superscript"/>
        </w:rPr>
        <w:t>th</w:t>
      </w:r>
      <w:r w:rsidR="002E12F6">
        <w:t xml:space="preserve"> Nov.</w:t>
      </w:r>
      <w:r w:rsidR="009C7EF6" w:rsidRPr="009C7EF6">
        <w:t xml:space="preserve"> 2023</w:t>
      </w:r>
    </w:p>
    <w:p w14:paraId="33FF9A3D" w14:textId="206A053F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D71642">
        <w:rPr>
          <w:sz w:val="22"/>
        </w:rPr>
        <w:t>8</w:t>
      </w:r>
      <w:r w:rsidR="002C52B3" w:rsidRPr="00F1784D">
        <w:rPr>
          <w:sz w:val="22"/>
        </w:rPr>
        <w:t>.</w:t>
      </w:r>
      <w:r w:rsidR="00AA41CF">
        <w:rPr>
          <w:sz w:val="22"/>
        </w:rPr>
        <w:t>3</w:t>
      </w:r>
      <w:r w:rsidR="002C52B3" w:rsidRPr="00F1784D">
        <w:rPr>
          <w:sz w:val="22"/>
        </w:rPr>
        <w:t>.</w:t>
      </w:r>
      <w:r w:rsidR="004B6CFE">
        <w:rPr>
          <w:sz w:val="22"/>
        </w:rPr>
        <w:t>3</w:t>
      </w:r>
      <w:r w:rsidR="009B0D99">
        <w:rPr>
          <w:sz w:val="22"/>
        </w:rPr>
        <w:t>.</w:t>
      </w:r>
      <w:r w:rsidR="004B6CFE">
        <w:rPr>
          <w:sz w:val="22"/>
        </w:rPr>
        <w:t>1</w:t>
      </w:r>
      <w:r w:rsidR="00FE5383">
        <w:rPr>
          <w:sz w:val="22"/>
        </w:rPr>
        <w:t>.</w:t>
      </w:r>
      <w:r w:rsidR="007B01F9">
        <w:rPr>
          <w:sz w:val="22"/>
        </w:rPr>
        <w:t>1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291FF8F9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D71642">
        <w:rPr>
          <w:sz w:val="22"/>
        </w:rPr>
        <w:t>Left open</w:t>
      </w:r>
      <w:r w:rsidR="00005039">
        <w:rPr>
          <w:sz w:val="22"/>
        </w:rPr>
        <w:t xml:space="preserve"> issues on </w:t>
      </w:r>
      <w:r w:rsidR="007B01F9">
        <w:rPr>
          <w:sz w:val="22"/>
        </w:rPr>
        <w:t>general aspects</w:t>
      </w:r>
      <w:r w:rsidR="00005039">
        <w:rPr>
          <w:sz w:val="22"/>
        </w:rPr>
        <w:t xml:space="preserve"> for 8 Rx </w:t>
      </w:r>
      <w:r w:rsidR="00CE3581">
        <w:rPr>
          <w:sz w:val="22"/>
        </w:rPr>
        <w:t xml:space="preserve">in FR1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336E4B1" w14:textId="17BE34E1" w:rsidR="007F40BB" w:rsidRDefault="00086536" w:rsidP="00F564A8">
      <w:pPr>
        <w:jc w:val="both"/>
      </w:pPr>
      <w:r>
        <w:t xml:space="preserve">In this draft, we go through the remaining issues on general aspects. </w:t>
      </w:r>
      <w:r w:rsidR="00225D79">
        <w:t xml:space="preserve">In this meeting, we will mainly discuss CA related issues </w:t>
      </w:r>
      <w:r w:rsidR="00494546">
        <w:t xml:space="preserve">on the applicability rules </w:t>
      </w:r>
      <w:r w:rsidR="009076BD">
        <w:t xml:space="preserve">for 8 Rx </w:t>
      </w:r>
      <w:r w:rsidR="00494546">
        <w:t xml:space="preserve">UE </w:t>
      </w:r>
      <w:r w:rsidR="000E5DA2">
        <w:t>in FR1</w:t>
      </w:r>
      <w:r>
        <w:t>.</w:t>
      </w:r>
    </w:p>
    <w:p w14:paraId="2FB96AF1" w14:textId="77777777" w:rsidR="00B97E56" w:rsidRDefault="00B97E56" w:rsidP="00F564A8">
      <w:pPr>
        <w:jc w:val="both"/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9715"/>
      </w:tblGrid>
      <w:tr w:rsidR="00000C4C" w:rsidRPr="001E1459" w14:paraId="16D6A1AB" w14:textId="77777777" w:rsidTr="00BE3E37">
        <w:tc>
          <w:tcPr>
            <w:tcW w:w="9715" w:type="dxa"/>
          </w:tcPr>
          <w:p w14:paraId="495F49A1" w14:textId="77777777" w:rsidR="00A1563D" w:rsidRDefault="00A1563D" w:rsidP="00A1563D">
            <w:pPr>
              <w:rPr>
                <w:b/>
                <w:color w:val="000000" w:themeColor="text1"/>
                <w:u w:val="single"/>
                <w:lang w:eastAsia="ko-KR"/>
              </w:rPr>
            </w:pPr>
            <w:bookmarkStart w:id="0" w:name="_Hlk127266267"/>
            <w:r w:rsidRPr="006347DF">
              <w:rPr>
                <w:b/>
                <w:color w:val="000000" w:themeColor="text1"/>
                <w:u w:val="single"/>
                <w:lang w:eastAsia="ko-KR"/>
              </w:rPr>
              <w:t>Issue 1-1-1: Test applicability rules for 8Rx CA demodulation requirements</w:t>
            </w:r>
          </w:p>
          <w:p w14:paraId="67988B04" w14:textId="77777777" w:rsidR="00A1563D" w:rsidRPr="00A14516" w:rsidRDefault="00A1563D" w:rsidP="00A1563D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 w:rsidRPr="00A14516"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6219F703" w14:textId="77777777" w:rsidR="00A1563D" w:rsidRPr="00FA48A8" w:rsidRDefault="00A1563D" w:rsidP="00A1563D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 w:rsidRPr="00A14516">
              <w:rPr>
                <w:rFonts w:eastAsia="SimSun"/>
                <w:color w:val="000000" w:themeColor="text1"/>
                <w:szCs w:val="24"/>
              </w:rPr>
              <w:t>Option 1</w:t>
            </w:r>
            <w:r>
              <w:rPr>
                <w:rFonts w:eastAsia="SimSun"/>
                <w:color w:val="000000" w:themeColor="text1"/>
                <w:szCs w:val="24"/>
              </w:rPr>
              <w:t xml:space="preserve"> </w:t>
            </w:r>
          </w:p>
          <w:p w14:paraId="192610C6" w14:textId="77777777" w:rsidR="00A1563D" w:rsidRDefault="00A1563D" w:rsidP="00A1563D">
            <w:pPr>
              <w:pStyle w:val="ListParagraph"/>
              <w:numPr>
                <w:ilvl w:val="2"/>
                <w:numId w:val="3"/>
              </w:numPr>
              <w:spacing w:after="120" w:line="240" w:lineRule="auto"/>
              <w:ind w:left="2376"/>
              <w:rPr>
                <w:color w:val="000000"/>
              </w:rPr>
            </w:pPr>
            <w:r>
              <w:rPr>
                <w:color w:val="000000"/>
              </w:rPr>
              <w:t>E</w:t>
            </w:r>
            <w:r w:rsidRPr="00FA48A8">
              <w:rPr>
                <w:color w:val="000000"/>
              </w:rPr>
              <w:t>xtend Table 5.1.1.7.2-1 to include Tests cases in new Clause 5.2A.4.1.</w:t>
            </w:r>
          </w:p>
          <w:p w14:paraId="645E37DF" w14:textId="77777777" w:rsidR="00A1563D" w:rsidRPr="00FA48A8" w:rsidRDefault="00A1563D" w:rsidP="00A1563D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 w:rsidRPr="00A14516">
              <w:rPr>
                <w:rFonts w:eastAsia="SimSun"/>
                <w:color w:val="000000" w:themeColor="text1"/>
                <w:szCs w:val="24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</w:rPr>
              <w:t xml:space="preserve">2 </w:t>
            </w:r>
          </w:p>
          <w:p w14:paraId="0D924BD8" w14:textId="77777777" w:rsidR="00A1563D" w:rsidRPr="00FA48A8" w:rsidRDefault="00A1563D" w:rsidP="00A1563D">
            <w:pPr>
              <w:pStyle w:val="ListParagraph"/>
              <w:numPr>
                <w:ilvl w:val="2"/>
                <w:numId w:val="3"/>
              </w:numPr>
              <w:spacing w:after="120" w:line="240" w:lineRule="auto"/>
              <w:ind w:left="2376"/>
              <w:rPr>
                <w:color w:val="000000"/>
              </w:rPr>
            </w:pPr>
            <w:r w:rsidRPr="00D15514">
              <w:rPr>
                <w:rFonts w:eastAsia="SimSun"/>
                <w:lang w:val="x-none"/>
              </w:rPr>
              <w:t>Make decision on the 8Rx CA test applicability rules together with or after the discussion on the test parameters</w:t>
            </w:r>
            <w:r>
              <w:rPr>
                <w:rFonts w:eastAsia="SimSun"/>
                <w:lang w:val="x-none"/>
              </w:rPr>
              <w:t>, such as channel bandwidth aggregation, rank, UE capability and declaration, etc.,</w:t>
            </w:r>
          </w:p>
          <w:p w14:paraId="40744B2D" w14:textId="77777777" w:rsidR="00A1563D" w:rsidRDefault="00A1563D" w:rsidP="00A1563D">
            <w:pPr>
              <w:spacing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Option 1 is the majority view.</w:t>
            </w:r>
          </w:p>
          <w:p w14:paraId="4874CF8B" w14:textId="77777777" w:rsidR="00A1563D" w:rsidRDefault="00A1563D" w:rsidP="00A1563D">
            <w:pPr>
              <w:spacing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Proponent of option 2 generally agree with option 1 but would like to wait until parameter assumptions settled.</w:t>
            </w:r>
          </w:p>
          <w:p w14:paraId="444AEB4D" w14:textId="77777777" w:rsidR="00A1563D" w:rsidRDefault="00A1563D" w:rsidP="00A1563D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>Issue 1-</w:t>
            </w:r>
            <w:r>
              <w:rPr>
                <w:b/>
                <w:color w:val="000000" w:themeColor="text1"/>
                <w:u w:val="single"/>
                <w:lang w:eastAsia="ko-KR"/>
              </w:rPr>
              <w:t>1-2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Applicability rules for different number of RX antenna ports for CA demodulation requirements </w:t>
            </w:r>
          </w:p>
          <w:p w14:paraId="0931C0B8" w14:textId="77777777" w:rsidR="00A1563D" w:rsidRPr="00A14516" w:rsidRDefault="00A1563D" w:rsidP="00A1563D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 w:rsidRPr="00A14516"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54BAFADB" w14:textId="77777777" w:rsidR="00A1563D" w:rsidRPr="00FA48A8" w:rsidRDefault="00A1563D" w:rsidP="00A1563D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 w:rsidRPr="00A14516">
              <w:rPr>
                <w:rFonts w:eastAsia="SimSun"/>
                <w:color w:val="000000" w:themeColor="text1"/>
                <w:szCs w:val="24"/>
              </w:rPr>
              <w:t>Option 1</w:t>
            </w:r>
            <w:r>
              <w:rPr>
                <w:rFonts w:eastAsia="SimSun"/>
                <w:color w:val="000000" w:themeColor="text1"/>
                <w:szCs w:val="24"/>
              </w:rPr>
              <w:t xml:space="preserve"> </w:t>
            </w:r>
          </w:p>
          <w:p w14:paraId="24367D40" w14:textId="77777777" w:rsidR="00A1563D" w:rsidRPr="00FA48A8" w:rsidRDefault="00A1563D" w:rsidP="00A1563D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="2376"/>
              <w:jc w:val="both"/>
              <w:textAlignment w:val="baseline"/>
              <w:rPr>
                <w:lang w:val="x-none"/>
              </w:rPr>
            </w:pPr>
            <w:r w:rsidRPr="00FA48A8">
              <w:rPr>
                <w:lang w:val="x-none"/>
              </w:rPr>
              <w:t xml:space="preserve">Within the CA configuration if any of the </w:t>
            </w:r>
            <w:proofErr w:type="spellStart"/>
            <w:r w:rsidRPr="00FA48A8">
              <w:rPr>
                <w:lang w:val="x-none"/>
              </w:rPr>
              <w:t>PCell</w:t>
            </w:r>
            <w:proofErr w:type="spellEnd"/>
            <w:r w:rsidRPr="00FA48A8">
              <w:rPr>
                <w:lang w:val="x-none"/>
              </w:rPr>
              <w:t xml:space="preserve"> and/or the </w:t>
            </w:r>
            <w:proofErr w:type="spellStart"/>
            <w:r w:rsidRPr="00FA48A8">
              <w:rPr>
                <w:lang w:val="x-none"/>
              </w:rPr>
              <w:t>SCells</w:t>
            </w:r>
            <w:proofErr w:type="spellEnd"/>
            <w:r w:rsidRPr="00FA48A8">
              <w:rPr>
                <w:lang w:val="x-none"/>
              </w:rPr>
              <w:t xml:space="preserve"> is a 4Rx supported RF band, 4 out of the 8Rx should be connected with data source from system simulator, depending on UE’s declaration and AP configuration. Requirements from Clause 5.2A.3.1 are applied.</w:t>
            </w:r>
          </w:p>
          <w:p w14:paraId="596FC3FC" w14:textId="77777777" w:rsidR="00A1563D" w:rsidRPr="00FA48A8" w:rsidRDefault="00A1563D" w:rsidP="00A1563D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="2376"/>
              <w:jc w:val="both"/>
              <w:textAlignment w:val="baseline"/>
              <w:rPr>
                <w:lang w:val="x-none"/>
              </w:rPr>
            </w:pPr>
            <w:r w:rsidRPr="00FA48A8">
              <w:rPr>
                <w:lang w:val="x-none"/>
              </w:rPr>
              <w:t xml:space="preserve">Within the CA configuration if any of the </w:t>
            </w:r>
            <w:proofErr w:type="spellStart"/>
            <w:r w:rsidRPr="00FA48A8">
              <w:rPr>
                <w:lang w:val="x-none"/>
              </w:rPr>
              <w:t>PCell</w:t>
            </w:r>
            <w:proofErr w:type="spellEnd"/>
            <w:r w:rsidRPr="00FA48A8">
              <w:rPr>
                <w:lang w:val="x-none"/>
              </w:rPr>
              <w:t xml:space="preserve"> and/or the </w:t>
            </w:r>
            <w:proofErr w:type="spellStart"/>
            <w:r w:rsidRPr="00FA48A8">
              <w:rPr>
                <w:lang w:val="x-none"/>
              </w:rPr>
              <w:t>SCells</w:t>
            </w:r>
            <w:proofErr w:type="spellEnd"/>
            <w:r w:rsidRPr="00FA48A8">
              <w:rPr>
                <w:lang w:val="x-none"/>
              </w:rPr>
              <w:t xml:space="preserve"> is a 2Rx supported RF band, 2 out of the 8Rx should be connected with data source from system simulator, depending on UE’s declaration and AP configuration. Requirements from Clause 5.2A.2.1 are applied.</w:t>
            </w:r>
          </w:p>
          <w:p w14:paraId="2FBE7C2E" w14:textId="77777777" w:rsidR="00A1563D" w:rsidRPr="00FA48A8" w:rsidRDefault="00A1563D" w:rsidP="00A1563D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="2376"/>
              <w:jc w:val="both"/>
              <w:textAlignment w:val="baseline"/>
              <w:rPr>
                <w:lang w:val="x-none"/>
              </w:rPr>
            </w:pPr>
            <w:r w:rsidRPr="00FA48A8">
              <w:rPr>
                <w:lang w:val="x-none"/>
              </w:rPr>
              <w:t xml:space="preserve">Within the CA configuration if any of the </w:t>
            </w:r>
            <w:proofErr w:type="spellStart"/>
            <w:r w:rsidRPr="00FA48A8">
              <w:rPr>
                <w:lang w:val="x-none"/>
              </w:rPr>
              <w:t>PCell</w:t>
            </w:r>
            <w:proofErr w:type="spellEnd"/>
            <w:r w:rsidRPr="00FA48A8">
              <w:rPr>
                <w:lang w:val="x-none"/>
              </w:rPr>
              <w:t xml:space="preserve"> and/or the </w:t>
            </w:r>
            <w:proofErr w:type="spellStart"/>
            <w:r w:rsidRPr="00FA48A8">
              <w:rPr>
                <w:lang w:val="x-none"/>
              </w:rPr>
              <w:t>SCells</w:t>
            </w:r>
            <w:proofErr w:type="spellEnd"/>
            <w:r w:rsidRPr="00FA48A8">
              <w:rPr>
                <w:lang w:val="x-none"/>
              </w:rPr>
              <w:t xml:space="preserve"> is a 8Rx supported RF band, all 8Rx should be connected with data source from system simulator. Requirements from Clause5.2A.4.1 are applied.</w:t>
            </w:r>
          </w:p>
          <w:p w14:paraId="519D33BC" w14:textId="68484857" w:rsidR="00A25D84" w:rsidRPr="00A1563D" w:rsidRDefault="00A1563D" w:rsidP="00A1563D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2376"/>
              <w:jc w:val="both"/>
              <w:textAlignment w:val="baseline"/>
              <w:rPr>
                <w:lang w:val="x-none"/>
              </w:rPr>
            </w:pPr>
            <w:r w:rsidRPr="00FA48A8">
              <w:rPr>
                <w:lang w:val="x-none"/>
              </w:rPr>
              <w:lastRenderedPageBreak/>
              <w:t>For 8Rx capable UEs, the 2Rx supported RF bands, 4Rx supported RF bands and 8Rx supported RF bands are up to UE’s declaration.</w:t>
            </w:r>
          </w:p>
        </w:tc>
      </w:tr>
    </w:tbl>
    <w:p w14:paraId="35F36F6F" w14:textId="034A519E" w:rsidR="00616969" w:rsidRPr="00F1784D" w:rsidRDefault="00616969" w:rsidP="00000C4C">
      <w:pPr>
        <w:pStyle w:val="Heading1"/>
        <w:jc w:val="both"/>
        <w:rPr>
          <w:lang w:val="en-US"/>
        </w:rPr>
      </w:pPr>
      <w:bookmarkStart w:id="1" w:name="_Hlk142487125"/>
      <w:bookmarkEnd w:id="0"/>
      <w:r w:rsidRPr="00F1784D">
        <w:rPr>
          <w:lang w:val="en-US"/>
        </w:rPr>
        <w:lastRenderedPageBreak/>
        <w:t>2</w:t>
      </w:r>
      <w:r w:rsidRPr="00F1784D">
        <w:rPr>
          <w:lang w:val="en-US"/>
        </w:rPr>
        <w:tab/>
      </w:r>
      <w:r w:rsidR="00012B72">
        <w:rPr>
          <w:lang w:val="en-US"/>
        </w:rPr>
        <w:t>Remaining issues on the g</w:t>
      </w:r>
      <w:r w:rsidR="00000C4C">
        <w:rPr>
          <w:lang w:val="en-US"/>
        </w:rPr>
        <w:t>eneral aspects for</w:t>
      </w:r>
      <w:r w:rsidR="002364E9">
        <w:rPr>
          <w:lang w:val="en-US"/>
        </w:rPr>
        <w:t xml:space="preserve"> </w:t>
      </w:r>
      <w:r w:rsidRPr="00F1784D">
        <w:rPr>
          <w:lang w:val="en-US"/>
        </w:rPr>
        <w:t>UE demodulation and CSI reporting requirements</w:t>
      </w:r>
      <w:bookmarkEnd w:id="1"/>
      <w:r w:rsidR="00DA4743">
        <w:rPr>
          <w:lang w:val="en-US"/>
        </w:rPr>
        <w:t xml:space="preserve"> considering </w:t>
      </w:r>
      <w:proofErr w:type="gramStart"/>
      <w:r w:rsidR="00DA4743">
        <w:rPr>
          <w:lang w:val="en-US"/>
        </w:rPr>
        <w:t>CA</w:t>
      </w:r>
      <w:proofErr w:type="gramEnd"/>
    </w:p>
    <w:p w14:paraId="5CE18CC0" w14:textId="543D706A" w:rsidR="00FF6C84" w:rsidRDefault="00FF6C84" w:rsidP="0039431F">
      <w:pPr>
        <w:jc w:val="both"/>
      </w:pPr>
    </w:p>
    <w:p w14:paraId="540E65E7" w14:textId="157FD964" w:rsidR="00012B72" w:rsidRDefault="00012B72" w:rsidP="0039431F">
      <w:pPr>
        <w:jc w:val="both"/>
      </w:pPr>
      <w:r>
        <w:t xml:space="preserve">A good progress has been achieved on the general aspects to be considered. However, it remained the applicability rules to be </w:t>
      </w:r>
      <w:r w:rsidR="00432952">
        <w:t xml:space="preserve">extended to </w:t>
      </w:r>
      <w:r w:rsidR="00556EF6">
        <w:t>CA</w:t>
      </w:r>
      <w:r w:rsidR="00432952">
        <w:t xml:space="preserve"> case </w:t>
      </w:r>
      <w:r>
        <w:t xml:space="preserve">for 8 Rx UE in FR1. </w:t>
      </w:r>
    </w:p>
    <w:p w14:paraId="1538AFAD" w14:textId="32A4E766" w:rsidR="00FD0DFA" w:rsidRPr="00B95FBB" w:rsidRDefault="0055691B" w:rsidP="0039431F">
      <w:pPr>
        <w:jc w:val="both"/>
        <w:rPr>
          <w:b/>
          <w:bCs/>
          <w:i/>
          <w:iCs/>
        </w:rPr>
      </w:pPr>
      <w:r w:rsidRPr="00FE0E66">
        <w:rPr>
          <w:b/>
          <w:bCs/>
          <w:i/>
          <w:iCs/>
        </w:rPr>
        <w:t xml:space="preserve">Proposal 1: </w:t>
      </w:r>
      <w:r w:rsidR="00556EF6" w:rsidRPr="00FE0E66">
        <w:rPr>
          <w:b/>
          <w:bCs/>
          <w:i/>
          <w:iCs/>
        </w:rPr>
        <w:t>For FR1 8Rx CA applicability rules of demodulation performance requirements, extend Table 5.1.1.7.2-1 to include tests cases in new Clause 5.2A.4.1.</w:t>
      </w:r>
      <w:r w:rsidRPr="00FE0E66">
        <w:rPr>
          <w:b/>
          <w:bCs/>
          <w:i/>
          <w:iCs/>
        </w:rPr>
        <w:t xml:space="preserve"> </w:t>
      </w:r>
    </w:p>
    <w:p w14:paraId="691C1606" w14:textId="388CC2C2" w:rsidR="00DD3EDB" w:rsidRDefault="00DD3EDB" w:rsidP="0039431F">
      <w:pPr>
        <w:jc w:val="both"/>
      </w:pPr>
      <w:r>
        <w:t>In the following, we</w:t>
      </w:r>
      <w:r w:rsidR="00432952">
        <w:t xml:space="preserve"> </w:t>
      </w:r>
      <w:r w:rsidR="00BF4B2D">
        <w:t xml:space="preserve">update the applicability rules for </w:t>
      </w:r>
      <w:r w:rsidR="001E6D27">
        <w:t xml:space="preserve">PDSCH considering </w:t>
      </w:r>
      <w:r w:rsidR="001E6D27">
        <w:rPr>
          <w:rFonts w:hint="eastAsia"/>
        </w:rPr>
        <w:t xml:space="preserve">CA with different numbers of DL </w:t>
      </w:r>
      <w:r w:rsidR="001E6D27" w:rsidRPr="001934FC">
        <w:rPr>
          <w:snapToGrid w:val="0"/>
        </w:rPr>
        <w:t xml:space="preserve">component </w:t>
      </w:r>
      <w:r w:rsidR="001E6D27">
        <w:rPr>
          <w:snapToGrid w:val="0"/>
        </w:rPr>
        <w:t>carrier</w:t>
      </w:r>
      <w:r w:rsidR="001E6D27">
        <w:rPr>
          <w:rFonts w:hint="eastAsia"/>
        </w:rPr>
        <w:t>s</w:t>
      </w:r>
      <w:r w:rsidR="00884754">
        <w:t>.</w:t>
      </w:r>
    </w:p>
    <w:p w14:paraId="2A5E2EE2" w14:textId="1FA3A7D7" w:rsidR="00DD3EDB" w:rsidRPr="00FE0E66" w:rsidRDefault="00DD3EDB" w:rsidP="0039431F">
      <w:pPr>
        <w:jc w:val="both"/>
        <w:rPr>
          <w:b/>
          <w:bCs/>
          <w:i/>
          <w:iCs/>
        </w:rPr>
      </w:pPr>
      <w:r w:rsidRPr="00FE0E66">
        <w:rPr>
          <w:b/>
          <w:bCs/>
          <w:i/>
          <w:iCs/>
        </w:rPr>
        <w:t xml:space="preserve">Proposal 2: </w:t>
      </w:r>
      <w:r w:rsidR="00884754" w:rsidRPr="00FE0E66">
        <w:rPr>
          <w:b/>
          <w:bCs/>
          <w:i/>
          <w:iCs/>
        </w:rPr>
        <w:t>For CA with different numbers of DL component carriers, c</w:t>
      </w:r>
      <w:r w:rsidR="00904243" w:rsidRPr="00FE0E66">
        <w:rPr>
          <w:b/>
          <w:bCs/>
          <w:i/>
          <w:iCs/>
        </w:rPr>
        <w:t xml:space="preserve">onsider the applicability rules for </w:t>
      </w:r>
      <w:r w:rsidR="009E6824" w:rsidRPr="00FE0E66">
        <w:rPr>
          <w:b/>
          <w:bCs/>
          <w:i/>
          <w:iCs/>
        </w:rPr>
        <w:t>PDSCH</w:t>
      </w:r>
      <w:r w:rsidR="00884754" w:rsidRPr="00FE0E66">
        <w:rPr>
          <w:b/>
          <w:bCs/>
          <w:i/>
          <w:iCs/>
        </w:rPr>
        <w:t xml:space="preserve"> as </w:t>
      </w:r>
      <w:r w:rsidR="00DC4030" w:rsidRPr="00FE0E66">
        <w:rPr>
          <w:b/>
          <w:bCs/>
          <w:i/>
          <w:iCs/>
        </w:rPr>
        <w:t>follow.</w:t>
      </w:r>
    </w:p>
    <w:p w14:paraId="6AB64F43" w14:textId="1B4030E7" w:rsidR="00DC4030" w:rsidRPr="00FE0E66" w:rsidRDefault="00DC4030" w:rsidP="00DC4030">
      <w:pPr>
        <w:rPr>
          <w:b/>
          <w:bCs/>
          <w:i/>
          <w:iCs/>
        </w:rPr>
      </w:pPr>
      <w:r w:rsidRPr="00FE0E66">
        <w:rPr>
          <w:b/>
          <w:bCs/>
          <w:i/>
          <w:iCs/>
        </w:rPr>
        <w:t xml:space="preserve">a. Within the CA configuration if any of the </w:t>
      </w:r>
      <w:proofErr w:type="spellStart"/>
      <w:r w:rsidRPr="00FE0E66">
        <w:rPr>
          <w:b/>
          <w:bCs/>
          <w:i/>
          <w:iCs/>
        </w:rPr>
        <w:t>PCell</w:t>
      </w:r>
      <w:proofErr w:type="spellEnd"/>
      <w:r w:rsidRPr="00FE0E66">
        <w:rPr>
          <w:b/>
          <w:bCs/>
          <w:i/>
          <w:iCs/>
        </w:rPr>
        <w:t xml:space="preserve"> and/or the </w:t>
      </w:r>
      <w:proofErr w:type="spellStart"/>
      <w:r w:rsidRPr="00FE0E66">
        <w:rPr>
          <w:b/>
          <w:bCs/>
          <w:i/>
          <w:iCs/>
        </w:rPr>
        <w:t>SCells</w:t>
      </w:r>
      <w:proofErr w:type="spellEnd"/>
      <w:r w:rsidRPr="00FE0E66">
        <w:rPr>
          <w:b/>
          <w:bCs/>
          <w:i/>
          <w:iCs/>
        </w:rPr>
        <w:t xml:space="preserve"> is a 4Rx supported RF band, 4 out of the 8Rx should </w:t>
      </w:r>
      <w:proofErr w:type="gramStart"/>
      <w:r w:rsidRPr="00FE0E66">
        <w:rPr>
          <w:b/>
          <w:bCs/>
          <w:i/>
          <w:iCs/>
        </w:rPr>
        <w:t>be connected with</w:t>
      </w:r>
      <w:proofErr w:type="gramEnd"/>
      <w:r w:rsidRPr="00FE0E66">
        <w:rPr>
          <w:b/>
          <w:bCs/>
          <w:i/>
          <w:iCs/>
        </w:rPr>
        <w:t xml:space="preserve"> data source from system simulator, depending on UE’s declaration and AP configuration. Requirements from Clause 5.2A.3.1 are applied.</w:t>
      </w:r>
    </w:p>
    <w:p w14:paraId="6F0BB1A0" w14:textId="15B1A160" w:rsidR="00DC4030" w:rsidRPr="00FE0E66" w:rsidRDefault="00DC4030" w:rsidP="00DC4030">
      <w:pPr>
        <w:rPr>
          <w:b/>
          <w:bCs/>
          <w:i/>
          <w:iCs/>
        </w:rPr>
      </w:pPr>
      <w:r w:rsidRPr="00FE0E66">
        <w:rPr>
          <w:b/>
          <w:bCs/>
          <w:i/>
          <w:iCs/>
        </w:rPr>
        <w:t xml:space="preserve">b. Within the CA configuration if any of the </w:t>
      </w:r>
      <w:proofErr w:type="spellStart"/>
      <w:r w:rsidRPr="00FE0E66">
        <w:rPr>
          <w:b/>
          <w:bCs/>
          <w:i/>
          <w:iCs/>
        </w:rPr>
        <w:t>PCell</w:t>
      </w:r>
      <w:proofErr w:type="spellEnd"/>
      <w:r w:rsidRPr="00FE0E66">
        <w:rPr>
          <w:b/>
          <w:bCs/>
          <w:i/>
          <w:iCs/>
        </w:rPr>
        <w:t xml:space="preserve"> and/or the </w:t>
      </w:r>
      <w:proofErr w:type="spellStart"/>
      <w:r w:rsidRPr="00FE0E66">
        <w:rPr>
          <w:b/>
          <w:bCs/>
          <w:i/>
          <w:iCs/>
        </w:rPr>
        <w:t>SCells</w:t>
      </w:r>
      <w:proofErr w:type="spellEnd"/>
      <w:r w:rsidRPr="00FE0E66">
        <w:rPr>
          <w:b/>
          <w:bCs/>
          <w:i/>
          <w:iCs/>
        </w:rPr>
        <w:t xml:space="preserve"> is a 2Rx supported RF band, 2 out of the 8Rx should </w:t>
      </w:r>
      <w:proofErr w:type="gramStart"/>
      <w:r w:rsidRPr="00FE0E66">
        <w:rPr>
          <w:b/>
          <w:bCs/>
          <w:i/>
          <w:iCs/>
        </w:rPr>
        <w:t>be connected with</w:t>
      </w:r>
      <w:proofErr w:type="gramEnd"/>
      <w:r w:rsidRPr="00FE0E66">
        <w:rPr>
          <w:b/>
          <w:bCs/>
          <w:i/>
          <w:iCs/>
        </w:rPr>
        <w:t xml:space="preserve"> data source from system simulator, depending on UE’s declaration and AP configuration. Requirements from Clause 5.2A.2.1 are applied.</w:t>
      </w:r>
    </w:p>
    <w:p w14:paraId="2EAA43BB" w14:textId="11004767" w:rsidR="00DC4030" w:rsidRPr="00FE0E66" w:rsidRDefault="00DC4030" w:rsidP="00DC4030">
      <w:pPr>
        <w:rPr>
          <w:b/>
          <w:bCs/>
          <w:i/>
          <w:iCs/>
        </w:rPr>
      </w:pPr>
      <w:r w:rsidRPr="00FE0E66">
        <w:rPr>
          <w:b/>
          <w:bCs/>
          <w:i/>
          <w:iCs/>
        </w:rPr>
        <w:t xml:space="preserve">c. Within the CA configuration if any of the </w:t>
      </w:r>
      <w:proofErr w:type="spellStart"/>
      <w:r w:rsidRPr="00FE0E66">
        <w:rPr>
          <w:b/>
          <w:bCs/>
          <w:i/>
          <w:iCs/>
        </w:rPr>
        <w:t>PCell</w:t>
      </w:r>
      <w:proofErr w:type="spellEnd"/>
      <w:r w:rsidRPr="00FE0E66">
        <w:rPr>
          <w:b/>
          <w:bCs/>
          <w:i/>
          <w:iCs/>
        </w:rPr>
        <w:t xml:space="preserve"> and/or the </w:t>
      </w:r>
      <w:proofErr w:type="spellStart"/>
      <w:r w:rsidRPr="00FE0E66">
        <w:rPr>
          <w:b/>
          <w:bCs/>
          <w:i/>
          <w:iCs/>
        </w:rPr>
        <w:t>SCells</w:t>
      </w:r>
      <w:proofErr w:type="spellEnd"/>
      <w:r w:rsidRPr="00FE0E66">
        <w:rPr>
          <w:b/>
          <w:bCs/>
          <w:i/>
          <w:iCs/>
        </w:rPr>
        <w:t xml:space="preserve"> is </w:t>
      </w:r>
      <w:proofErr w:type="gramStart"/>
      <w:r w:rsidRPr="00FE0E66">
        <w:rPr>
          <w:b/>
          <w:bCs/>
          <w:i/>
          <w:iCs/>
        </w:rPr>
        <w:t>a</w:t>
      </w:r>
      <w:proofErr w:type="gramEnd"/>
      <w:r w:rsidRPr="00FE0E66">
        <w:rPr>
          <w:b/>
          <w:bCs/>
          <w:i/>
          <w:iCs/>
        </w:rPr>
        <w:t xml:space="preserve"> 8Rx supported RF band, all 8Rx should be connected with data source from system simulator. Requirements from Clause5.2A.4.1 are applied.</w:t>
      </w:r>
    </w:p>
    <w:p w14:paraId="35D943D6" w14:textId="2F12D7BF" w:rsidR="007F518B" w:rsidRPr="00B95FBB" w:rsidRDefault="00DC4030" w:rsidP="006416F0">
      <w:pPr>
        <w:jc w:val="both"/>
        <w:rPr>
          <w:b/>
          <w:bCs/>
          <w:i/>
          <w:iCs/>
        </w:rPr>
      </w:pPr>
      <w:r w:rsidRPr="00FE0E66">
        <w:rPr>
          <w:b/>
          <w:bCs/>
          <w:i/>
          <w:iCs/>
        </w:rPr>
        <w:t>d. For 8Rx capable UEs, the 2Rx supported RF bands, 4Rx supported RF bands and 8Rx supported RF bands are up to UE’s declaration.</w:t>
      </w:r>
    </w:p>
    <w:p w14:paraId="185F323D" w14:textId="36373FCD" w:rsidR="0042697F" w:rsidRPr="00F1784D" w:rsidRDefault="002D6FF1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22F58224" w14:textId="1F944AA9" w:rsidR="003908B8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08ADCB22" w14:textId="7AF00B66" w:rsidR="003A6054" w:rsidRPr="00DD25E8" w:rsidRDefault="003A6054" w:rsidP="003A6054">
      <w:pPr>
        <w:jc w:val="both"/>
        <w:rPr>
          <w:b/>
          <w:bCs/>
          <w:i/>
          <w:iCs/>
        </w:rPr>
      </w:pPr>
      <w:r w:rsidRPr="00FE0E66">
        <w:rPr>
          <w:b/>
          <w:bCs/>
          <w:i/>
          <w:iCs/>
        </w:rPr>
        <w:t xml:space="preserve">Proposal 1: For FR1 8Rx CA applicability rules of demodulation performance requirements, extend Table 5.1.1.7.2-1 to include tests cases in new Clause 5.2A.4.1. </w:t>
      </w:r>
    </w:p>
    <w:p w14:paraId="6DC9F31A" w14:textId="77777777" w:rsidR="003A6054" w:rsidRPr="00FE0E66" w:rsidRDefault="003A6054" w:rsidP="003A6054">
      <w:pPr>
        <w:jc w:val="both"/>
        <w:rPr>
          <w:b/>
          <w:bCs/>
          <w:i/>
          <w:iCs/>
        </w:rPr>
      </w:pPr>
      <w:r w:rsidRPr="00FE0E66">
        <w:rPr>
          <w:b/>
          <w:bCs/>
          <w:i/>
          <w:iCs/>
        </w:rPr>
        <w:t>Proposal 2: For CA with different numbers of DL component carriers, consider the applicability rules for PDSCH as follow.</w:t>
      </w:r>
    </w:p>
    <w:p w14:paraId="77801830" w14:textId="77777777" w:rsidR="003A6054" w:rsidRPr="00FE0E66" w:rsidRDefault="003A6054" w:rsidP="003A6054">
      <w:pPr>
        <w:rPr>
          <w:b/>
          <w:bCs/>
          <w:i/>
          <w:iCs/>
        </w:rPr>
      </w:pPr>
      <w:r w:rsidRPr="00FE0E66">
        <w:rPr>
          <w:b/>
          <w:bCs/>
          <w:i/>
          <w:iCs/>
        </w:rPr>
        <w:t xml:space="preserve">a. Within the CA configuration if any of the </w:t>
      </w:r>
      <w:proofErr w:type="spellStart"/>
      <w:r w:rsidRPr="00FE0E66">
        <w:rPr>
          <w:b/>
          <w:bCs/>
          <w:i/>
          <w:iCs/>
        </w:rPr>
        <w:t>PCell</w:t>
      </w:r>
      <w:proofErr w:type="spellEnd"/>
      <w:r w:rsidRPr="00FE0E66">
        <w:rPr>
          <w:b/>
          <w:bCs/>
          <w:i/>
          <w:iCs/>
        </w:rPr>
        <w:t xml:space="preserve"> and/or the </w:t>
      </w:r>
      <w:proofErr w:type="spellStart"/>
      <w:r w:rsidRPr="00FE0E66">
        <w:rPr>
          <w:b/>
          <w:bCs/>
          <w:i/>
          <w:iCs/>
        </w:rPr>
        <w:t>SCells</w:t>
      </w:r>
      <w:proofErr w:type="spellEnd"/>
      <w:r w:rsidRPr="00FE0E66">
        <w:rPr>
          <w:b/>
          <w:bCs/>
          <w:i/>
          <w:iCs/>
        </w:rPr>
        <w:t xml:space="preserve"> is a 4Rx supported RF band, 4 out of the 8Rx should </w:t>
      </w:r>
      <w:proofErr w:type="gramStart"/>
      <w:r w:rsidRPr="00FE0E66">
        <w:rPr>
          <w:b/>
          <w:bCs/>
          <w:i/>
          <w:iCs/>
        </w:rPr>
        <w:t>be connected with</w:t>
      </w:r>
      <w:proofErr w:type="gramEnd"/>
      <w:r w:rsidRPr="00FE0E66">
        <w:rPr>
          <w:b/>
          <w:bCs/>
          <w:i/>
          <w:iCs/>
        </w:rPr>
        <w:t xml:space="preserve"> data source from system simulator, depending on UE’s declaration and AP configuration. Requirements from Clause 5.2A.3.1 are applied.</w:t>
      </w:r>
    </w:p>
    <w:p w14:paraId="082CF170" w14:textId="77777777" w:rsidR="003A6054" w:rsidRPr="00FE0E66" w:rsidRDefault="003A6054" w:rsidP="003A6054">
      <w:pPr>
        <w:rPr>
          <w:b/>
          <w:bCs/>
          <w:i/>
          <w:iCs/>
        </w:rPr>
      </w:pPr>
      <w:r w:rsidRPr="00FE0E66">
        <w:rPr>
          <w:b/>
          <w:bCs/>
          <w:i/>
          <w:iCs/>
        </w:rPr>
        <w:lastRenderedPageBreak/>
        <w:t xml:space="preserve">b. Within the CA configuration if any of the </w:t>
      </w:r>
      <w:proofErr w:type="spellStart"/>
      <w:r w:rsidRPr="00FE0E66">
        <w:rPr>
          <w:b/>
          <w:bCs/>
          <w:i/>
          <w:iCs/>
        </w:rPr>
        <w:t>PCell</w:t>
      </w:r>
      <w:proofErr w:type="spellEnd"/>
      <w:r w:rsidRPr="00FE0E66">
        <w:rPr>
          <w:b/>
          <w:bCs/>
          <w:i/>
          <w:iCs/>
        </w:rPr>
        <w:t xml:space="preserve"> and/or the </w:t>
      </w:r>
      <w:proofErr w:type="spellStart"/>
      <w:r w:rsidRPr="00FE0E66">
        <w:rPr>
          <w:b/>
          <w:bCs/>
          <w:i/>
          <w:iCs/>
        </w:rPr>
        <w:t>SCells</w:t>
      </w:r>
      <w:proofErr w:type="spellEnd"/>
      <w:r w:rsidRPr="00FE0E66">
        <w:rPr>
          <w:b/>
          <w:bCs/>
          <w:i/>
          <w:iCs/>
        </w:rPr>
        <w:t xml:space="preserve"> is a 2Rx supported RF band, 2 out of the 8Rx should </w:t>
      </w:r>
      <w:proofErr w:type="gramStart"/>
      <w:r w:rsidRPr="00FE0E66">
        <w:rPr>
          <w:b/>
          <w:bCs/>
          <w:i/>
          <w:iCs/>
        </w:rPr>
        <w:t>be connected with</w:t>
      </w:r>
      <w:proofErr w:type="gramEnd"/>
      <w:r w:rsidRPr="00FE0E66">
        <w:rPr>
          <w:b/>
          <w:bCs/>
          <w:i/>
          <w:iCs/>
        </w:rPr>
        <w:t xml:space="preserve"> data source from system simulator, depending on UE’s declaration and AP configuration. Requirements from Clause 5.2A.2.1 are applied.</w:t>
      </w:r>
    </w:p>
    <w:p w14:paraId="3F36FCE0" w14:textId="77777777" w:rsidR="003A6054" w:rsidRPr="00FE0E66" w:rsidRDefault="003A6054" w:rsidP="003A6054">
      <w:pPr>
        <w:rPr>
          <w:b/>
          <w:bCs/>
          <w:i/>
          <w:iCs/>
        </w:rPr>
      </w:pPr>
      <w:r w:rsidRPr="00FE0E66">
        <w:rPr>
          <w:b/>
          <w:bCs/>
          <w:i/>
          <w:iCs/>
        </w:rPr>
        <w:t xml:space="preserve">c. Within the CA configuration if any of the </w:t>
      </w:r>
      <w:proofErr w:type="spellStart"/>
      <w:r w:rsidRPr="00FE0E66">
        <w:rPr>
          <w:b/>
          <w:bCs/>
          <w:i/>
          <w:iCs/>
        </w:rPr>
        <w:t>PCell</w:t>
      </w:r>
      <w:proofErr w:type="spellEnd"/>
      <w:r w:rsidRPr="00FE0E66">
        <w:rPr>
          <w:b/>
          <w:bCs/>
          <w:i/>
          <w:iCs/>
        </w:rPr>
        <w:t xml:space="preserve"> and/or the </w:t>
      </w:r>
      <w:proofErr w:type="spellStart"/>
      <w:r w:rsidRPr="00FE0E66">
        <w:rPr>
          <w:b/>
          <w:bCs/>
          <w:i/>
          <w:iCs/>
        </w:rPr>
        <w:t>SCells</w:t>
      </w:r>
      <w:proofErr w:type="spellEnd"/>
      <w:r w:rsidRPr="00FE0E66">
        <w:rPr>
          <w:b/>
          <w:bCs/>
          <w:i/>
          <w:iCs/>
        </w:rPr>
        <w:t xml:space="preserve"> is </w:t>
      </w:r>
      <w:proofErr w:type="gramStart"/>
      <w:r w:rsidRPr="00FE0E66">
        <w:rPr>
          <w:b/>
          <w:bCs/>
          <w:i/>
          <w:iCs/>
        </w:rPr>
        <w:t>a</w:t>
      </w:r>
      <w:proofErr w:type="gramEnd"/>
      <w:r w:rsidRPr="00FE0E66">
        <w:rPr>
          <w:b/>
          <w:bCs/>
          <w:i/>
          <w:iCs/>
        </w:rPr>
        <w:t xml:space="preserve"> 8Rx supported RF band, all 8Rx should be connected with data source from system simulator. Requirements from Clause5.2A.4.1 are applied.</w:t>
      </w:r>
    </w:p>
    <w:p w14:paraId="3FDC2F86" w14:textId="08E04C9E" w:rsidR="003A6054" w:rsidRPr="00DD25E8" w:rsidRDefault="003A6054" w:rsidP="00DD25E8">
      <w:pPr>
        <w:rPr>
          <w:b/>
          <w:bCs/>
          <w:i/>
          <w:iCs/>
        </w:rPr>
      </w:pPr>
      <w:r w:rsidRPr="00FE0E66">
        <w:rPr>
          <w:b/>
          <w:bCs/>
          <w:i/>
          <w:iCs/>
        </w:rPr>
        <w:t>d. For 8Rx capable UEs, the 2Rx supported RF bands, 4Rx supported RF bands and 8Rx supported RF bands are up to UE’s declaration.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36F47B72" w14:textId="332ED319" w:rsidR="00576E0A" w:rsidRDefault="00377D31" w:rsidP="00B97E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2" w:name="_Ref89866727"/>
      <w:bookmarkStart w:id="3" w:name="_Hlk130895609"/>
      <w:r>
        <w:t>R</w:t>
      </w:r>
      <w:r w:rsidR="00406F68">
        <w:t>4</w:t>
      </w:r>
      <w:r>
        <w:t>-2</w:t>
      </w:r>
      <w:r w:rsidR="00FF6C84">
        <w:t>3</w:t>
      </w:r>
      <w:r w:rsidR="00772808">
        <w:t>1</w:t>
      </w:r>
      <w:r w:rsidR="00164FFE">
        <w:t>6914</w:t>
      </w:r>
      <w:r w:rsidRPr="00F1784D">
        <w:t>, “</w:t>
      </w:r>
      <w:r w:rsidR="00FF6C84" w:rsidRPr="00E9391B">
        <w:rPr>
          <w:rFonts w:cstheme="minorHAnsi"/>
        </w:rPr>
        <w:t>WF for 8Rx</w:t>
      </w:r>
      <w:r w:rsidR="00164FFE">
        <w:rPr>
          <w:rFonts w:cstheme="minorHAnsi"/>
        </w:rPr>
        <w:t xml:space="preserve"> and 4Tx </w:t>
      </w:r>
      <w:r w:rsidR="00FF6C84" w:rsidRPr="00E9391B">
        <w:rPr>
          <w:rFonts w:cstheme="minorHAnsi"/>
        </w:rPr>
        <w:t>performance requirements</w:t>
      </w:r>
      <w:r w:rsidRPr="00F1784D">
        <w:t>”,</w:t>
      </w:r>
      <w:r>
        <w:t xml:space="preserve"> Huawei</w:t>
      </w:r>
      <w:bookmarkEnd w:id="2"/>
      <w:bookmarkEnd w:id="3"/>
      <w:r w:rsidR="00164FFE">
        <w:t>, RAN4 #108bis, Xiamen, China</w:t>
      </w:r>
    </w:p>
    <w:sectPr w:rsidR="00576E0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68F30" w14:textId="77777777" w:rsidR="00DB7ED8" w:rsidRDefault="00DB7ED8">
      <w:pPr>
        <w:spacing w:after="0"/>
      </w:pPr>
      <w:r>
        <w:separator/>
      </w:r>
    </w:p>
  </w:endnote>
  <w:endnote w:type="continuationSeparator" w:id="0">
    <w:p w14:paraId="3D8D148E" w14:textId="77777777" w:rsidR="00DB7ED8" w:rsidRDefault="00DB7E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E367" w14:textId="77777777" w:rsidR="00DB7ED8" w:rsidRDefault="00DB7ED8">
      <w:pPr>
        <w:spacing w:after="0"/>
      </w:pPr>
      <w:r>
        <w:separator/>
      </w:r>
    </w:p>
  </w:footnote>
  <w:footnote w:type="continuationSeparator" w:id="0">
    <w:p w14:paraId="3F56BD56" w14:textId="77777777" w:rsidR="00DB7ED8" w:rsidRDefault="00DB7E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422A"/>
    <w:multiLevelType w:val="hybridMultilevel"/>
    <w:tmpl w:val="ED0EB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2AE869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3"/>
  </w:num>
  <w:num w:numId="2" w16cid:durableId="671644806">
    <w:abstractNumId w:val="2"/>
  </w:num>
  <w:num w:numId="3" w16cid:durableId="925768836">
    <w:abstractNumId w:val="1"/>
  </w:num>
  <w:num w:numId="4" w16cid:durableId="12329315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5039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1EFA"/>
    <w:rsid w:val="000120E8"/>
    <w:rsid w:val="00012342"/>
    <w:rsid w:val="00012982"/>
    <w:rsid w:val="00012B7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965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82A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63D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447"/>
    <w:rsid w:val="00071E4C"/>
    <w:rsid w:val="0007219E"/>
    <w:rsid w:val="0007288B"/>
    <w:rsid w:val="00072E22"/>
    <w:rsid w:val="000738DA"/>
    <w:rsid w:val="00073C7D"/>
    <w:rsid w:val="00073D9E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536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995"/>
    <w:rsid w:val="000B2A11"/>
    <w:rsid w:val="000B2D96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DA2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2167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4FFE"/>
    <w:rsid w:val="0016505D"/>
    <w:rsid w:val="0016508B"/>
    <w:rsid w:val="001650B8"/>
    <w:rsid w:val="0016516D"/>
    <w:rsid w:val="00165BBE"/>
    <w:rsid w:val="00165F32"/>
    <w:rsid w:val="00166647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6E82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C62"/>
    <w:rsid w:val="001B2FA9"/>
    <w:rsid w:val="001B3115"/>
    <w:rsid w:val="001B3893"/>
    <w:rsid w:val="001B45D3"/>
    <w:rsid w:val="001B461D"/>
    <w:rsid w:val="001B46A6"/>
    <w:rsid w:val="001B4909"/>
    <w:rsid w:val="001B4C33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4E2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27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176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A9B"/>
    <w:rsid w:val="00213DAA"/>
    <w:rsid w:val="00213F44"/>
    <w:rsid w:val="00214611"/>
    <w:rsid w:val="00214AF4"/>
    <w:rsid w:val="00214CEB"/>
    <w:rsid w:val="00215869"/>
    <w:rsid w:val="00215968"/>
    <w:rsid w:val="00215D29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D79"/>
    <w:rsid w:val="00226551"/>
    <w:rsid w:val="00226876"/>
    <w:rsid w:val="0022694F"/>
    <w:rsid w:val="00226BD4"/>
    <w:rsid w:val="002271EA"/>
    <w:rsid w:val="002277CF"/>
    <w:rsid w:val="00227B0B"/>
    <w:rsid w:val="00227C38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17D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01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276"/>
    <w:rsid w:val="002D5427"/>
    <w:rsid w:val="002D5642"/>
    <w:rsid w:val="002D58BE"/>
    <w:rsid w:val="002D617F"/>
    <w:rsid w:val="002D6F69"/>
    <w:rsid w:val="002D6FF1"/>
    <w:rsid w:val="002E02EB"/>
    <w:rsid w:val="002E0978"/>
    <w:rsid w:val="002E11F2"/>
    <w:rsid w:val="002E12F6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32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198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69A9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A4C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67F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8B8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54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952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C5C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DD4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546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CF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6CFE"/>
    <w:rsid w:val="004B7356"/>
    <w:rsid w:val="004B7534"/>
    <w:rsid w:val="004B76D4"/>
    <w:rsid w:val="004B7861"/>
    <w:rsid w:val="004B7980"/>
    <w:rsid w:val="004C0639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2DC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59B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4F798A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0AB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383"/>
    <w:rsid w:val="00542AC7"/>
    <w:rsid w:val="00542D1D"/>
    <w:rsid w:val="00543643"/>
    <w:rsid w:val="00543FDC"/>
    <w:rsid w:val="00544E01"/>
    <w:rsid w:val="00544FC8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91B"/>
    <w:rsid w:val="00556EB4"/>
    <w:rsid w:val="00556EF6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60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9EE"/>
    <w:rsid w:val="005A3F1F"/>
    <w:rsid w:val="005A42AC"/>
    <w:rsid w:val="005A443A"/>
    <w:rsid w:val="005A44A2"/>
    <w:rsid w:val="005A4501"/>
    <w:rsid w:val="005A450C"/>
    <w:rsid w:val="005A4FC1"/>
    <w:rsid w:val="005A5C0B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AF5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393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7BA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6F0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45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6DB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0F8D"/>
    <w:rsid w:val="006A1752"/>
    <w:rsid w:val="006A19B8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8FE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6F680A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5F7C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373F"/>
    <w:rsid w:val="00714CE0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ADC"/>
    <w:rsid w:val="00736B57"/>
    <w:rsid w:val="00736BB2"/>
    <w:rsid w:val="00736C0B"/>
    <w:rsid w:val="00736D10"/>
    <w:rsid w:val="00736D86"/>
    <w:rsid w:val="00737255"/>
    <w:rsid w:val="00737378"/>
    <w:rsid w:val="007377D8"/>
    <w:rsid w:val="00737A57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4CE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32E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B2"/>
    <w:rsid w:val="007714CB"/>
    <w:rsid w:val="007714FB"/>
    <w:rsid w:val="00771681"/>
    <w:rsid w:val="00772144"/>
    <w:rsid w:val="0077233C"/>
    <w:rsid w:val="00772808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24E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135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F5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1F9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97E"/>
    <w:rsid w:val="007B4BA2"/>
    <w:rsid w:val="007B5455"/>
    <w:rsid w:val="007B57EC"/>
    <w:rsid w:val="007B6592"/>
    <w:rsid w:val="007B74FE"/>
    <w:rsid w:val="007B7552"/>
    <w:rsid w:val="007B7EA4"/>
    <w:rsid w:val="007B7F41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0D0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C7F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18B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9FD"/>
    <w:rsid w:val="00837FB4"/>
    <w:rsid w:val="0084011B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9F9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754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21"/>
    <w:rsid w:val="00894868"/>
    <w:rsid w:val="00894FD6"/>
    <w:rsid w:val="0089549D"/>
    <w:rsid w:val="0089563F"/>
    <w:rsid w:val="00895A8A"/>
    <w:rsid w:val="00895DFC"/>
    <w:rsid w:val="00896235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5AE3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243"/>
    <w:rsid w:val="0090442C"/>
    <w:rsid w:val="00904BE0"/>
    <w:rsid w:val="00905D7F"/>
    <w:rsid w:val="00906088"/>
    <w:rsid w:val="00906A91"/>
    <w:rsid w:val="00906FDA"/>
    <w:rsid w:val="009076BD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5ACC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911"/>
    <w:rsid w:val="00942B0E"/>
    <w:rsid w:val="00942C6D"/>
    <w:rsid w:val="00942D59"/>
    <w:rsid w:val="00942F58"/>
    <w:rsid w:val="00943225"/>
    <w:rsid w:val="00943468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4BB"/>
    <w:rsid w:val="00951584"/>
    <w:rsid w:val="009518A5"/>
    <w:rsid w:val="00951AB3"/>
    <w:rsid w:val="009529CD"/>
    <w:rsid w:val="00952A82"/>
    <w:rsid w:val="00953225"/>
    <w:rsid w:val="00953503"/>
    <w:rsid w:val="009535C1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820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C7EF6"/>
    <w:rsid w:val="009D01E1"/>
    <w:rsid w:val="009D2617"/>
    <w:rsid w:val="009D32D1"/>
    <w:rsid w:val="009D358E"/>
    <w:rsid w:val="009D35BA"/>
    <w:rsid w:val="009D3BF8"/>
    <w:rsid w:val="009D408D"/>
    <w:rsid w:val="009D49E3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824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395"/>
    <w:rsid w:val="00A1563D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5D84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6974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BF3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6C3D"/>
    <w:rsid w:val="00A77772"/>
    <w:rsid w:val="00A777E2"/>
    <w:rsid w:val="00A7792D"/>
    <w:rsid w:val="00A80877"/>
    <w:rsid w:val="00A80BD7"/>
    <w:rsid w:val="00A80F42"/>
    <w:rsid w:val="00A812EB"/>
    <w:rsid w:val="00A81496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99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1CF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257"/>
    <w:rsid w:val="00B02302"/>
    <w:rsid w:val="00B02F46"/>
    <w:rsid w:val="00B038D8"/>
    <w:rsid w:val="00B04D59"/>
    <w:rsid w:val="00B04E4F"/>
    <w:rsid w:val="00B05086"/>
    <w:rsid w:val="00B05987"/>
    <w:rsid w:val="00B05BE6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B65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3D4C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D00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2E51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5FBB"/>
    <w:rsid w:val="00B96374"/>
    <w:rsid w:val="00B97161"/>
    <w:rsid w:val="00B97831"/>
    <w:rsid w:val="00B97A8E"/>
    <w:rsid w:val="00B97E56"/>
    <w:rsid w:val="00BA0769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1D0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37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2D"/>
    <w:rsid w:val="00BF4BA0"/>
    <w:rsid w:val="00BF4F38"/>
    <w:rsid w:val="00BF5215"/>
    <w:rsid w:val="00BF55FF"/>
    <w:rsid w:val="00BF57D5"/>
    <w:rsid w:val="00BF5962"/>
    <w:rsid w:val="00BF5DB5"/>
    <w:rsid w:val="00BF5FF0"/>
    <w:rsid w:val="00BF77A0"/>
    <w:rsid w:val="00BF7F3C"/>
    <w:rsid w:val="00BF7FB0"/>
    <w:rsid w:val="00C00251"/>
    <w:rsid w:val="00C004F3"/>
    <w:rsid w:val="00C008B2"/>
    <w:rsid w:val="00C009A1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31D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78C"/>
    <w:rsid w:val="00C2284E"/>
    <w:rsid w:val="00C23206"/>
    <w:rsid w:val="00C232C1"/>
    <w:rsid w:val="00C23583"/>
    <w:rsid w:val="00C23D98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583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2ED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32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D8F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4BF0"/>
    <w:rsid w:val="00C85173"/>
    <w:rsid w:val="00C8607E"/>
    <w:rsid w:val="00C862A7"/>
    <w:rsid w:val="00C863FE"/>
    <w:rsid w:val="00C86DA3"/>
    <w:rsid w:val="00C87742"/>
    <w:rsid w:val="00C87E12"/>
    <w:rsid w:val="00C87E8B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54"/>
    <w:rsid w:val="00CB1B7A"/>
    <w:rsid w:val="00CB1E27"/>
    <w:rsid w:val="00CB22B4"/>
    <w:rsid w:val="00CB22DE"/>
    <w:rsid w:val="00CB2331"/>
    <w:rsid w:val="00CB2498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0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356"/>
    <w:rsid w:val="00CD5BD8"/>
    <w:rsid w:val="00CD624A"/>
    <w:rsid w:val="00CD682E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787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642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397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743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87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ED8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86B"/>
    <w:rsid w:val="00DC3E25"/>
    <w:rsid w:val="00DC4030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9F2"/>
    <w:rsid w:val="00DD1B2E"/>
    <w:rsid w:val="00DD2252"/>
    <w:rsid w:val="00DD22C4"/>
    <w:rsid w:val="00DD25E8"/>
    <w:rsid w:val="00DD28BB"/>
    <w:rsid w:val="00DD33BF"/>
    <w:rsid w:val="00DD37AC"/>
    <w:rsid w:val="00DD3A49"/>
    <w:rsid w:val="00DD3EDB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2B91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A41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730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6FE8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91B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22C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5B3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035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2FF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0D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1B0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5EFF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DFA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0E66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383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6C84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F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D19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19F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1184F9-DCA3-4B96-B584-F2B5AD5ED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2023-03-28T10:50:00Z</dcterms:created>
  <dcterms:modified xsi:type="dcterms:W3CDTF">2023-11-03T07:56:00Z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